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AB1C" w14:textId="77777777" w:rsidR="00C340BE" w:rsidRPr="00C340BE" w:rsidRDefault="00182ED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3AD86C0" wp14:editId="43174FD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91A6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655C079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C5B58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5D0DDA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8D3DD3C" w14:textId="66F86DD9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A1545">
        <w:rPr>
          <w:rFonts w:ascii="Century" w:eastAsia="Calibri" w:hAnsi="Century"/>
          <w:b/>
          <w:sz w:val="32"/>
          <w:szCs w:val="32"/>
          <w:lang w:eastAsia="ru-RU"/>
        </w:rPr>
        <w:t>23/34-6135</w:t>
      </w:r>
    </w:p>
    <w:p w14:paraId="12DAF58E" w14:textId="343188F6" w:rsidR="00C340BE" w:rsidRPr="00C340BE" w:rsidRDefault="008624E6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 xml:space="preserve">24 серпня </w:t>
      </w:r>
      <w:r w:rsidR="00C340BE" w:rsidRPr="00C340BE">
        <w:rPr>
          <w:rFonts w:ascii="Century" w:eastAsia="Calibri" w:hAnsi="Century"/>
          <w:szCs w:val="28"/>
          <w:lang w:eastAsia="ru-RU"/>
        </w:rPr>
        <w:t>202</w:t>
      </w:r>
      <w:r w:rsidR="00A90040">
        <w:rPr>
          <w:rFonts w:ascii="Century" w:eastAsia="Calibri" w:hAnsi="Century"/>
          <w:szCs w:val="28"/>
          <w:lang w:eastAsia="ru-RU"/>
        </w:rPr>
        <w:t>3</w:t>
      </w:r>
      <w:r w:rsidR="009065AD">
        <w:rPr>
          <w:rFonts w:ascii="Century" w:eastAsia="Calibri" w:hAnsi="Century"/>
          <w:szCs w:val="28"/>
          <w:lang w:eastAsia="ru-RU"/>
        </w:rPr>
        <w:t xml:space="preserve"> року</w:t>
      </w:r>
      <w:r w:rsidR="009065A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14:paraId="750B093F" w14:textId="77777777" w:rsidR="009065AD" w:rsidRPr="009065AD" w:rsidRDefault="009065AD" w:rsidP="008624E6">
      <w:pPr>
        <w:pStyle w:val="a3"/>
        <w:spacing w:line="240" w:lineRule="auto"/>
        <w:ind w:right="5385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D10656">
        <w:rPr>
          <w:rFonts w:ascii="Century" w:hAnsi="Century"/>
          <w:szCs w:val="28"/>
        </w:rPr>
        <w:t>ння змін до рішення сесії від 15.12.2022р. №22/27-5244</w:t>
      </w:r>
      <w:r w:rsidRPr="009065AD">
        <w:rPr>
          <w:rFonts w:ascii="Century" w:hAnsi="Century"/>
          <w:szCs w:val="28"/>
        </w:rPr>
        <w:t xml:space="preserve"> про </w:t>
      </w:r>
      <w:r w:rsidR="00D10656">
        <w:rPr>
          <w:rFonts w:ascii="Century" w:hAnsi="Century"/>
          <w:szCs w:val="28"/>
        </w:rPr>
        <w:t>затвердження  програми «Запобігання та ліквідація</w:t>
      </w:r>
      <w:r w:rsidRPr="009065AD">
        <w:rPr>
          <w:rFonts w:ascii="Century" w:hAnsi="Century"/>
          <w:szCs w:val="28"/>
        </w:rPr>
        <w:t xml:space="preserve"> надзвичайних ситуацій на території Городоцької</w:t>
      </w:r>
      <w:r w:rsidR="00A90040">
        <w:rPr>
          <w:rFonts w:ascii="Century" w:hAnsi="Century"/>
          <w:szCs w:val="28"/>
        </w:rPr>
        <w:t xml:space="preserve"> територіальної громади  на 2023</w:t>
      </w:r>
      <w:r w:rsidRPr="009065AD">
        <w:rPr>
          <w:rFonts w:ascii="Century" w:hAnsi="Century"/>
          <w:szCs w:val="28"/>
        </w:rPr>
        <w:t xml:space="preserve"> рік»</w:t>
      </w:r>
    </w:p>
    <w:p w14:paraId="436EACB9" w14:textId="77777777" w:rsidR="00FE0902" w:rsidRPr="009065AD" w:rsidRDefault="009065AD" w:rsidP="008D382B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 xml:space="preserve">Відповідно до вимог пункту 22 розділу </w:t>
      </w:r>
      <w:r w:rsidRPr="009065AD">
        <w:rPr>
          <w:rFonts w:ascii="Century" w:hAnsi="Century"/>
          <w:szCs w:val="28"/>
          <w:lang w:val="en-US"/>
        </w:rPr>
        <w:t>VI</w:t>
      </w:r>
      <w:r w:rsidRPr="009065AD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</w:t>
      </w:r>
      <w:proofErr w:type="spellStart"/>
      <w:r w:rsidRPr="009065AD">
        <w:rPr>
          <w:rFonts w:ascii="Century" w:hAnsi="Century"/>
          <w:szCs w:val="28"/>
        </w:rPr>
        <w:t>Україні»,</w:t>
      </w:r>
      <w:r w:rsidR="00EC589A" w:rsidRPr="009065AD">
        <w:rPr>
          <w:rFonts w:ascii="Century" w:hAnsi="Century"/>
          <w:szCs w:val="28"/>
        </w:rPr>
        <w:t>Закону</w:t>
      </w:r>
      <w:proofErr w:type="spellEnd"/>
      <w:r w:rsidR="00EC589A" w:rsidRPr="009065AD">
        <w:rPr>
          <w:rFonts w:ascii="Century" w:hAnsi="Century"/>
          <w:szCs w:val="28"/>
        </w:rPr>
        <w:t xml:space="preserve"> України “Про основи національного спротиву”, від 16 липня 2021 року за №1702-ІХ, </w:t>
      </w:r>
      <w:r w:rsidR="00374CB0" w:rsidRPr="009065AD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9065AD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Pr="009065AD">
        <w:rPr>
          <w:rFonts w:ascii="Century" w:hAnsi="Century"/>
          <w:szCs w:val="28"/>
        </w:rPr>
        <w:t xml:space="preserve"> керуючись статтею 26</w:t>
      </w:r>
      <w:r w:rsidR="00374CB0" w:rsidRPr="009065AD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07E51259" w14:textId="77777777" w:rsidR="008D022A" w:rsidRPr="008D382B" w:rsidRDefault="008D022A" w:rsidP="008D382B">
      <w:pPr>
        <w:pStyle w:val="2"/>
        <w:spacing w:line="240" w:lineRule="auto"/>
        <w:rPr>
          <w:rFonts w:ascii="Century" w:hAnsi="Century"/>
          <w:sz w:val="24"/>
        </w:rPr>
      </w:pPr>
    </w:p>
    <w:p w14:paraId="79FD8B56" w14:textId="77777777" w:rsidR="008627B2" w:rsidRDefault="008627B2" w:rsidP="008D382B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14:paraId="0ED76C7D" w14:textId="77777777" w:rsidR="00C340BE" w:rsidRPr="008D382B" w:rsidRDefault="00C340BE" w:rsidP="008D382B">
      <w:pPr>
        <w:spacing w:line="240" w:lineRule="auto"/>
        <w:jc w:val="center"/>
        <w:rPr>
          <w:rFonts w:ascii="Century" w:hAnsi="Century"/>
          <w:b/>
          <w:sz w:val="22"/>
          <w:szCs w:val="20"/>
        </w:rPr>
      </w:pPr>
    </w:p>
    <w:p w14:paraId="7969AFD4" w14:textId="4F40ED88" w:rsidR="009065AD" w:rsidRPr="009065AD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9065AD" w:rsidRPr="009065AD">
        <w:rPr>
          <w:rFonts w:ascii="Century" w:hAnsi="Century"/>
        </w:rPr>
        <w:t>Внест</w:t>
      </w:r>
      <w:r w:rsidR="00D10656">
        <w:rPr>
          <w:rFonts w:ascii="Century" w:hAnsi="Century"/>
        </w:rPr>
        <w:t xml:space="preserve">и зміни до програми «Запобігання та ліквідація      </w:t>
      </w:r>
      <w:r w:rsidR="009065AD" w:rsidRPr="009065AD">
        <w:rPr>
          <w:rFonts w:ascii="Century" w:hAnsi="Century"/>
        </w:rPr>
        <w:t xml:space="preserve"> надзвичайних ситуацій на території Городоцько</w:t>
      </w:r>
      <w:r w:rsidR="00A90040">
        <w:rPr>
          <w:rFonts w:ascii="Century" w:hAnsi="Century"/>
        </w:rPr>
        <w:t>ї територіальної громади на 2023</w:t>
      </w:r>
      <w:r w:rsidR="009065AD" w:rsidRPr="009065AD">
        <w:rPr>
          <w:rFonts w:ascii="Century" w:hAnsi="Century"/>
        </w:rPr>
        <w:t xml:space="preserve"> рік», затвердженої рішенням сесії  Городо</w:t>
      </w:r>
      <w:r w:rsidR="00D10656">
        <w:rPr>
          <w:rFonts w:ascii="Century" w:hAnsi="Century"/>
        </w:rPr>
        <w:t>цької міської ради від 15 г</w:t>
      </w:r>
      <w:r w:rsidR="00D962BA">
        <w:rPr>
          <w:rFonts w:ascii="Century" w:hAnsi="Century"/>
        </w:rPr>
        <w:t>р</w:t>
      </w:r>
      <w:r w:rsidR="00D10656">
        <w:rPr>
          <w:rFonts w:ascii="Century" w:hAnsi="Century"/>
        </w:rPr>
        <w:t>удня 2022 року №22/27-5244</w:t>
      </w:r>
      <w:r w:rsidR="009065AD" w:rsidRPr="009065AD">
        <w:rPr>
          <w:rFonts w:ascii="Century" w:hAnsi="Century"/>
        </w:rPr>
        <w:t>, а саме</w:t>
      </w:r>
      <w:r w:rsidR="00A9599B">
        <w:rPr>
          <w:rFonts w:ascii="Century" w:hAnsi="Century"/>
        </w:rPr>
        <w:t xml:space="preserve"> викласти її</w:t>
      </w:r>
      <w:r w:rsidR="000F4AAC">
        <w:rPr>
          <w:rFonts w:ascii="Century" w:hAnsi="Century"/>
        </w:rPr>
        <w:t xml:space="preserve"> у новій редакції (додається)</w:t>
      </w:r>
      <w:r w:rsidR="009065AD" w:rsidRPr="009065AD">
        <w:rPr>
          <w:rFonts w:ascii="Century" w:hAnsi="Century"/>
        </w:rPr>
        <w:t>:</w:t>
      </w:r>
    </w:p>
    <w:p w14:paraId="668B4F99" w14:textId="77777777" w:rsidR="007803C4" w:rsidRDefault="007803C4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09799CE4" w14:textId="639AFD10" w:rsidR="0060593A" w:rsidRPr="00C340BE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BA1545">
        <w:rPr>
          <w:rFonts w:ascii="Century" w:hAnsi="Century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1984976B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0EB1AD61" w14:textId="2965E309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BA1545">
        <w:rPr>
          <w:rFonts w:ascii="Century" w:hAnsi="Century"/>
          <w:b/>
          <w:szCs w:val="28"/>
        </w:rPr>
        <w:tab/>
      </w:r>
      <w:r w:rsidR="00BA1545">
        <w:rPr>
          <w:rFonts w:ascii="Century" w:hAnsi="Century"/>
          <w:b/>
          <w:szCs w:val="28"/>
        </w:rPr>
        <w:tab/>
      </w:r>
      <w:r w:rsidR="00BA1545">
        <w:rPr>
          <w:rFonts w:ascii="Century" w:hAnsi="Century"/>
          <w:b/>
          <w:szCs w:val="28"/>
        </w:rPr>
        <w:tab/>
        <w:t xml:space="preserve">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1551CFB" w14:textId="77777777" w:rsidR="000F4AAC" w:rsidRDefault="000F4AAC" w:rsidP="009065AD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</w:p>
    <w:p w14:paraId="4945B29C" w14:textId="77777777" w:rsidR="000F4AAC" w:rsidRDefault="000F4AAC" w:rsidP="009065AD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</w:p>
    <w:p w14:paraId="55D4CA40" w14:textId="584EED47" w:rsidR="00D962BA" w:rsidRPr="00323940" w:rsidRDefault="00D962BA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F5FF002" w14:textId="77777777" w:rsidR="00D962BA" w:rsidRPr="00CC5A51" w:rsidRDefault="00D962B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E87791B" w14:textId="3544A21B" w:rsidR="00D962BA" w:rsidRPr="00CC5A51" w:rsidRDefault="00D962B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24.08.2023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BA1545">
        <w:rPr>
          <w:rFonts w:ascii="Century" w:hAnsi="Century"/>
          <w:bCs/>
          <w:szCs w:val="28"/>
        </w:rPr>
        <w:t>23/34-6135</w:t>
      </w:r>
    </w:p>
    <w:p w14:paraId="6311D3D4" w14:textId="77777777" w:rsidR="009065AD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4E77AF67" w14:textId="77777777" w:rsidR="00A9599B" w:rsidRPr="00A9599B" w:rsidRDefault="00A9599B" w:rsidP="00A9599B">
      <w:pPr>
        <w:pStyle w:val="20"/>
        <w:spacing w:after="0" w:line="240" w:lineRule="auto"/>
        <w:ind w:right="141"/>
        <w:jc w:val="center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Програма</w:t>
      </w:r>
    </w:p>
    <w:p w14:paraId="6090DCB4" w14:textId="77777777" w:rsidR="00A9599B" w:rsidRPr="00A9599B" w:rsidRDefault="00A9599B" w:rsidP="00A9599B">
      <w:pPr>
        <w:pStyle w:val="20"/>
        <w:spacing w:after="0" w:line="240" w:lineRule="auto"/>
        <w:ind w:right="141"/>
        <w:jc w:val="center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по запобіганню, ліквідації надзвичайних ситуацій та наслідків стихійного лиха на 2023 рік</w:t>
      </w:r>
    </w:p>
    <w:p w14:paraId="306FE0E0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1. Загальні положення</w:t>
      </w:r>
    </w:p>
    <w:p w14:paraId="4F12B20A" w14:textId="77777777" w:rsidR="00A9599B" w:rsidRPr="00A9599B" w:rsidRDefault="00A9599B" w:rsidP="00A9599B">
      <w:pPr>
        <w:pStyle w:val="20"/>
        <w:numPr>
          <w:ilvl w:val="0"/>
          <w:numId w:val="2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1.Програма по запобіганню, ліквідації надзвичайних ситуацій та наслідків стихійного лиха на 2023 рік (надалі Програма) розроблена відповідно до п.22 ст.26 Закону України “ Про місцеве самоврядування в Україні ”, ст.91 Бюджетного кодексу України, Закону України «Про захист населення і територій від надзвичайних ситуацій техногенного та природного характеру».</w:t>
      </w:r>
    </w:p>
    <w:p w14:paraId="1B44FA1C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1.2. Програма визначає мету, завдання, шляхи та засоби розв’язання проблеми, фінансове забезпечення, очікувані результати виконання, заходи щодо виконання Програми.</w:t>
      </w:r>
    </w:p>
    <w:p w14:paraId="403BBACB" w14:textId="1636A5B6" w:rsidR="00A9599B" w:rsidRPr="00A9599B" w:rsidRDefault="008624E6" w:rsidP="008624E6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>
        <w:rPr>
          <w:rFonts w:ascii="Century" w:hAnsi="Century"/>
          <w:b/>
          <w:szCs w:val="28"/>
        </w:rPr>
        <w:t xml:space="preserve">2. </w:t>
      </w:r>
      <w:r w:rsidR="00A9599B" w:rsidRPr="00A9599B">
        <w:rPr>
          <w:rFonts w:ascii="Century" w:hAnsi="Century"/>
          <w:b/>
          <w:szCs w:val="28"/>
        </w:rPr>
        <w:t>Мета програми</w:t>
      </w:r>
    </w:p>
    <w:p w14:paraId="4E79E78B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2.1.Основною метою Програми є</w:t>
      </w:r>
      <w:r w:rsidRPr="00A9599B">
        <w:rPr>
          <w:rFonts w:ascii="Century" w:hAnsi="Century"/>
          <w:b/>
          <w:szCs w:val="28"/>
        </w:rPr>
        <w:t xml:space="preserve"> </w:t>
      </w:r>
      <w:r w:rsidRPr="00A9599B">
        <w:rPr>
          <w:rFonts w:ascii="Century" w:hAnsi="Century"/>
          <w:szCs w:val="28"/>
        </w:rPr>
        <w:t>виконання вимог Законів України «Про захист населення і територій від надзвичайних ситуацій техногенного та природного характеру», «Про місцеве самоврядування в Україні» щодо забезпечення реалізації державної політики у сфері попередження та ліквідації надзвичайних ситуацій техногенного та природного характеру, захисту населення і територій від воєнних дій, наслідків аварій, катастроф та стихійного лиха, захисту матеріальних цінностей.</w:t>
      </w:r>
    </w:p>
    <w:p w14:paraId="35B4AB9E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 xml:space="preserve">                                 3.Завдання програми</w:t>
      </w:r>
    </w:p>
    <w:p w14:paraId="6F28AA5B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3.1. Своєчасне проведення екстрених і невідкладних заходів щодо захисту   населення від воєнних дій, запобігання та ліквідації наслідків надзвичайних ситуацій техногенного та природного характеру.</w:t>
      </w:r>
    </w:p>
    <w:p w14:paraId="061C5CB9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>4.Шляхи та засоби розв’язання проблеми</w:t>
      </w:r>
    </w:p>
    <w:p w14:paraId="091DDBD5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4.1. На запобігання та ліквідацію надзвичайних ситуацій, наслідків воєнних дій і стихійного лиха кошти, відповідно до цієї програми, будуть виділятися виключно на підставі підтверджуючих документів та використовуватимуться на  ремонтні, аварійно-відновні та інші невідкладні роботи з метою усунення загрози життю та здоров’ю людей, що може статися або виникла внаслідок цих ситуацій, захисту матеріальних цінностей.</w:t>
      </w:r>
    </w:p>
    <w:p w14:paraId="59873DD0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>5. Фінансове забезпечення програми</w:t>
      </w:r>
    </w:p>
    <w:p w14:paraId="345B40AF" w14:textId="4FC5DD6A" w:rsidR="00A9599B" w:rsidRPr="00A9599B" w:rsidRDefault="008624E6" w:rsidP="008624E6">
      <w:pPr>
        <w:pStyle w:val="20"/>
        <w:spacing w:after="0" w:line="240" w:lineRule="auto"/>
        <w:ind w:left="280" w:right="141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5.</w:t>
      </w:r>
      <w:r w:rsidR="00A9599B" w:rsidRPr="00A9599B">
        <w:rPr>
          <w:rFonts w:ascii="Century" w:hAnsi="Century"/>
          <w:szCs w:val="28"/>
        </w:rPr>
        <w:t>1.Головний розпорядник коштів – Городоцька  міська ради, КУ «</w:t>
      </w:r>
      <w:proofErr w:type="spellStart"/>
      <w:r w:rsidR="00A9599B" w:rsidRPr="00A9599B">
        <w:rPr>
          <w:rFonts w:ascii="Century" w:hAnsi="Century"/>
          <w:szCs w:val="28"/>
        </w:rPr>
        <w:t>Центрспорт</w:t>
      </w:r>
      <w:proofErr w:type="spellEnd"/>
      <w:r w:rsidR="00A9599B" w:rsidRPr="00A9599B">
        <w:rPr>
          <w:rFonts w:ascii="Century" w:hAnsi="Century"/>
          <w:szCs w:val="28"/>
        </w:rPr>
        <w:t xml:space="preserve"> для всіх», КП «Міське комунальне господарство» Городоцької міської ради  Львівського району  </w:t>
      </w:r>
      <w:proofErr w:type="spellStart"/>
      <w:r w:rsidR="00A9599B" w:rsidRPr="00A9599B">
        <w:rPr>
          <w:rFonts w:ascii="Century" w:hAnsi="Century"/>
          <w:szCs w:val="28"/>
        </w:rPr>
        <w:t>району</w:t>
      </w:r>
      <w:proofErr w:type="spellEnd"/>
      <w:r w:rsidR="00A9599B" w:rsidRPr="00A9599B">
        <w:rPr>
          <w:rFonts w:ascii="Century" w:hAnsi="Century"/>
          <w:szCs w:val="28"/>
        </w:rPr>
        <w:t xml:space="preserve"> Львівської області в межах бюджетних призначень.  </w:t>
      </w:r>
    </w:p>
    <w:p w14:paraId="2BCD5789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 xml:space="preserve">Фінансування Програми здійснюється в межах видатків передбачених в міському бюджеті на відповідну галузь по КПКВКМБ 0317810 «Видатки на запобігання та ліквідацію надзвичайних ситуацій та наслідків стихійного </w:t>
      </w:r>
      <w:r w:rsidRPr="00A9599B">
        <w:rPr>
          <w:rFonts w:ascii="Century" w:hAnsi="Century"/>
          <w:szCs w:val="28"/>
        </w:rPr>
        <w:lastRenderedPageBreak/>
        <w:t>лиха», а також за рахунок інших джерел, не заборонених чинним законодавством.</w:t>
      </w:r>
    </w:p>
    <w:p w14:paraId="7FA3F410" w14:textId="54405E9F" w:rsidR="00A9599B" w:rsidRPr="00A9599B" w:rsidRDefault="008624E6" w:rsidP="008624E6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>
        <w:rPr>
          <w:rFonts w:ascii="Century" w:hAnsi="Century"/>
          <w:b/>
          <w:szCs w:val="28"/>
        </w:rPr>
        <w:t>6.</w:t>
      </w:r>
      <w:r w:rsidR="00A9599B" w:rsidRPr="00A9599B">
        <w:rPr>
          <w:rFonts w:ascii="Century" w:hAnsi="Century"/>
          <w:b/>
          <w:szCs w:val="28"/>
        </w:rPr>
        <w:t>Очікувані результати виконання програми :</w:t>
      </w:r>
    </w:p>
    <w:p w14:paraId="4FD70D16" w14:textId="77777777" w:rsidR="00A9599B" w:rsidRPr="00A9599B" w:rsidRDefault="00A9599B" w:rsidP="00A9599B">
      <w:pPr>
        <w:pStyle w:val="20"/>
        <w:numPr>
          <w:ilvl w:val="0"/>
          <w:numId w:val="4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своєчасне запобігання та здійснення поточних, аварійно-відновних та інших невідкладних робіт на об’єктах, що розташовані на території  Городоцької громади і забезпечують безпеку населення  у разі виникнення надзвичайних ситуацій та наслідків стихійного лиха;</w:t>
      </w:r>
    </w:p>
    <w:p w14:paraId="081DE7D4" w14:textId="77777777" w:rsidR="00A9599B" w:rsidRPr="00A9599B" w:rsidRDefault="00A9599B" w:rsidP="00A9599B">
      <w:pPr>
        <w:pStyle w:val="20"/>
        <w:numPr>
          <w:ilvl w:val="0"/>
          <w:numId w:val="4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забезпечення життєдіяльності Городоцької міської ради.</w:t>
      </w:r>
    </w:p>
    <w:p w14:paraId="7E535387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7.Заходи та джерела фінансування щодо виконання Програми та орієнтовні обсяги</w:t>
      </w:r>
    </w:p>
    <w:p w14:paraId="5DB865FD" w14:textId="77777777" w:rsidR="00A9599B" w:rsidRPr="00A9599B" w:rsidRDefault="00A9599B" w:rsidP="00A9599B">
      <w:pPr>
        <w:pStyle w:val="20"/>
        <w:ind w:right="141"/>
        <w:jc w:val="right"/>
        <w:rPr>
          <w:rFonts w:ascii="Century" w:hAnsi="Century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1134"/>
        <w:gridCol w:w="1842"/>
        <w:gridCol w:w="1621"/>
        <w:gridCol w:w="1888"/>
      </w:tblGrid>
      <w:tr w:rsidR="00A9599B" w:rsidRPr="00A9599B" w14:paraId="3796989A" w14:textId="77777777" w:rsidTr="00BA1545">
        <w:trPr>
          <w:trHeight w:val="15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962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№</w:t>
            </w:r>
          </w:p>
          <w:p w14:paraId="1DE6C1B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72D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3DC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Строк</w:t>
            </w:r>
          </w:p>
          <w:p w14:paraId="79A1160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val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виконання</w:t>
            </w:r>
          </w:p>
          <w:p w14:paraId="33D69B1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13D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Виконавці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E9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Джерела</w:t>
            </w:r>
          </w:p>
          <w:p w14:paraId="654E451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фінансування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BA0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Обсяги фінансування (вартість), тис. гривень</w:t>
            </w:r>
          </w:p>
        </w:tc>
      </w:tr>
      <w:tr w:rsidR="00A9599B" w:rsidRPr="00A9599B" w14:paraId="7D5B271F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21A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48C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Закупівля пального</w:t>
            </w:r>
          </w:p>
          <w:p w14:paraId="551EDCB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C56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C1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Городоцька міська рада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2C3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C06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  200.000</w:t>
            </w:r>
          </w:p>
        </w:tc>
      </w:tr>
      <w:tr w:rsidR="00A9599B" w:rsidRPr="00A9599B" w14:paraId="6B812D15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C0F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1A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Поточний ремонт захисних споруд цивільного захисту громади, придбання матеріалів </w:t>
            </w:r>
          </w:p>
          <w:p w14:paraId="07F175F2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6BF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    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B7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3D8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B3E5" w14:textId="24BE8554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  +350.000</w:t>
            </w:r>
          </w:p>
        </w:tc>
      </w:tr>
      <w:tr w:rsidR="00A9599B" w:rsidRPr="00A9599B" w14:paraId="68A45595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771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705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№50878</w:t>
            </w:r>
          </w:p>
          <w:p w14:paraId="21B4C86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м. Городок </w:t>
            </w:r>
          </w:p>
          <w:p w14:paraId="2F77D8E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Вул. Підгіря,2</w:t>
            </w:r>
          </w:p>
          <w:p w14:paraId="23C7E69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E0D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2B22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proofErr w:type="spellStart"/>
            <w:r w:rsidRPr="00A9599B">
              <w:rPr>
                <w:rFonts w:ascii="Century" w:hAnsi="Century"/>
                <w:szCs w:val="28"/>
                <w:lang w:bidi="ru-RU"/>
              </w:rPr>
              <w:t>КУ»Центр</w:t>
            </w:r>
            <w:proofErr w:type="spellEnd"/>
            <w:r w:rsidRPr="00A9599B">
              <w:rPr>
                <w:rFonts w:ascii="Century" w:hAnsi="Century"/>
                <w:szCs w:val="28"/>
                <w:lang w:bidi="ru-RU"/>
              </w:rPr>
              <w:t xml:space="preserve"> спорт для всіх»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BCC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B4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258.000</w:t>
            </w:r>
          </w:p>
        </w:tc>
      </w:tr>
      <w:tr w:rsidR="00A9599B" w:rsidRPr="00A9599B" w14:paraId="04831418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197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7FA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Найпростіше укриття            м. Городок вул. Паркова,7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4E4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22D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proofErr w:type="spellStart"/>
            <w:r w:rsidRPr="00A9599B">
              <w:rPr>
                <w:rFonts w:ascii="Century" w:hAnsi="Century"/>
                <w:szCs w:val="28"/>
                <w:lang w:bidi="ru-RU"/>
              </w:rPr>
              <w:t>КУ»Центр</w:t>
            </w:r>
            <w:proofErr w:type="spellEnd"/>
            <w:r w:rsidRPr="00A9599B">
              <w:rPr>
                <w:rFonts w:ascii="Century" w:hAnsi="Century"/>
                <w:szCs w:val="28"/>
                <w:lang w:bidi="ru-RU"/>
              </w:rPr>
              <w:t xml:space="preserve">  спорт для всіх»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16D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87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48.000</w:t>
            </w:r>
          </w:p>
        </w:tc>
      </w:tr>
      <w:tr w:rsidR="00A9599B" w:rsidRPr="00A9599B" w14:paraId="15F7A053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80F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A1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№50888</w:t>
            </w:r>
          </w:p>
          <w:p w14:paraId="7988B65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м. Городок вул. Крипякевича,1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836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5DA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BFD2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C7A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14.000</w:t>
            </w:r>
          </w:p>
        </w:tc>
      </w:tr>
      <w:tr w:rsidR="00A9599B" w:rsidRPr="00A9599B" w14:paraId="07204000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424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8B7E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№50885</w:t>
            </w:r>
          </w:p>
          <w:p w14:paraId="67E1114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м. Городок вул. </w:t>
            </w:r>
            <w:r w:rsidRPr="00A9599B">
              <w:rPr>
                <w:rFonts w:ascii="Century" w:hAnsi="Century"/>
                <w:szCs w:val="28"/>
                <w:lang w:bidi="ru-RU"/>
              </w:rPr>
              <w:lastRenderedPageBreak/>
              <w:t>Крипякевича,3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B21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lastRenderedPageBreak/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278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18B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F03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14.000</w:t>
            </w:r>
          </w:p>
        </w:tc>
      </w:tr>
      <w:tr w:rsidR="00A9599B" w:rsidRPr="00A9599B" w14:paraId="558058B5" w14:textId="77777777" w:rsidTr="00BA15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FC5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91B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№50835</w:t>
            </w:r>
          </w:p>
          <w:p w14:paraId="276A98C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м. Городок вул. Грушевського,42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44F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50B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35C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D19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16.000</w:t>
            </w:r>
          </w:p>
        </w:tc>
      </w:tr>
      <w:tr w:rsidR="00A9599B" w:rsidRPr="00A9599B" w14:paraId="68E1A9BC" w14:textId="77777777" w:rsidTr="00BA1545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0334" w14:textId="001B6FB5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b/>
                <w:szCs w:val="28"/>
                <w:lang w:bidi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A77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A98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533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7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  <w:r w:rsidRPr="00A9599B">
              <w:rPr>
                <w:rFonts w:ascii="Century" w:hAnsi="Century"/>
                <w:b/>
                <w:szCs w:val="28"/>
                <w:lang w:val="ru-RU"/>
              </w:rPr>
              <w:t>550.000</w:t>
            </w:r>
          </w:p>
        </w:tc>
      </w:tr>
    </w:tbl>
    <w:p w14:paraId="34398476" w14:textId="77777777" w:rsidR="00A9599B" w:rsidRPr="00A9599B" w:rsidRDefault="00A9599B" w:rsidP="00A9599B">
      <w:pPr>
        <w:pStyle w:val="20"/>
        <w:spacing w:after="0" w:line="240" w:lineRule="auto"/>
        <w:ind w:right="141"/>
        <w:jc w:val="right"/>
        <w:rPr>
          <w:rFonts w:ascii="Century" w:hAnsi="Century"/>
          <w:szCs w:val="28"/>
        </w:rPr>
      </w:pPr>
    </w:p>
    <w:p w14:paraId="1D9B83AD" w14:textId="77777777" w:rsidR="00A9599B" w:rsidRPr="00A9599B" w:rsidRDefault="00A9599B" w:rsidP="00A9599B">
      <w:pPr>
        <w:pStyle w:val="20"/>
        <w:spacing w:after="0" w:line="240" w:lineRule="auto"/>
        <w:ind w:right="141"/>
        <w:jc w:val="right"/>
        <w:rPr>
          <w:rFonts w:ascii="Century" w:hAnsi="Century"/>
          <w:szCs w:val="28"/>
        </w:rPr>
      </w:pPr>
    </w:p>
    <w:p w14:paraId="72175165" w14:textId="77777777" w:rsidR="00A9599B" w:rsidRPr="00A9599B" w:rsidRDefault="00A9599B" w:rsidP="00A9599B">
      <w:pPr>
        <w:pStyle w:val="20"/>
        <w:spacing w:after="0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  <w:lang w:val="x-none"/>
        </w:rPr>
        <w:t>8. Координація та контроль за ходом виконання Програми</w:t>
      </w:r>
      <w:r w:rsidRPr="00A9599B">
        <w:rPr>
          <w:rFonts w:ascii="Century" w:hAnsi="Century"/>
          <w:b/>
          <w:szCs w:val="28"/>
        </w:rPr>
        <w:t>.</w:t>
      </w:r>
    </w:p>
    <w:p w14:paraId="039A8FD3" w14:textId="77777777" w:rsidR="00A9599B" w:rsidRPr="00A9599B" w:rsidRDefault="00A9599B" w:rsidP="00A9599B">
      <w:pPr>
        <w:pStyle w:val="20"/>
        <w:ind w:right="141"/>
        <w:rPr>
          <w:rFonts w:ascii="Century" w:hAnsi="Century"/>
          <w:szCs w:val="28"/>
          <w:lang w:val="x-none"/>
        </w:rPr>
      </w:pPr>
      <w:r w:rsidRPr="00A9599B">
        <w:rPr>
          <w:rFonts w:ascii="Century" w:hAnsi="Century"/>
          <w:szCs w:val="28"/>
          <w:lang w:val="x-none"/>
        </w:rPr>
        <w:t>Координація дій та контроль за виконанням Програми здійснюється викон</w:t>
      </w:r>
      <w:r w:rsidRPr="00A9599B">
        <w:rPr>
          <w:rFonts w:ascii="Century" w:hAnsi="Century"/>
          <w:szCs w:val="28"/>
        </w:rPr>
        <w:t>авчим комітетом</w:t>
      </w:r>
      <w:r w:rsidRPr="00A9599B">
        <w:rPr>
          <w:rFonts w:ascii="Century" w:hAnsi="Century"/>
          <w:szCs w:val="28"/>
          <w:lang w:val="x-none"/>
        </w:rPr>
        <w:t xml:space="preserve"> міської ради  на підставі норм чинного законодавства України.</w:t>
      </w:r>
    </w:p>
    <w:p w14:paraId="3DF850F2" w14:textId="6CB279FF" w:rsidR="009065AD" w:rsidRPr="00A9599B" w:rsidRDefault="009065AD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bCs/>
          <w:sz w:val="24"/>
          <w:lang w:eastAsia="ru-RU"/>
        </w:rPr>
      </w:pPr>
      <w:r w:rsidRPr="00A9599B">
        <w:rPr>
          <w:rFonts w:ascii="Century" w:hAnsi="Century"/>
          <w:b/>
          <w:bCs/>
          <w:sz w:val="24"/>
          <w:lang w:eastAsia="ru-RU"/>
        </w:rPr>
        <w:t xml:space="preserve"> Паспорт Програми </w:t>
      </w:r>
    </w:p>
    <w:p w14:paraId="7A462116" w14:textId="77777777" w:rsidR="009065AD" w:rsidRPr="00A9599B" w:rsidRDefault="00FB31D4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rPr>
          <w:rFonts w:ascii="Century" w:hAnsi="Century" w:cs="Arial"/>
          <w:b/>
          <w:bCs/>
          <w:sz w:val="24"/>
          <w:lang w:eastAsia="ru-RU"/>
        </w:rPr>
      </w:pPr>
      <w:r w:rsidRPr="00A9599B">
        <w:rPr>
          <w:rFonts w:ascii="Century" w:hAnsi="Century" w:cs="Arial"/>
          <w:b/>
          <w:bCs/>
          <w:sz w:val="24"/>
          <w:lang w:eastAsia="ru-RU"/>
        </w:rPr>
        <w:t>«З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 xml:space="preserve">апобігання </w:t>
      </w:r>
      <w:r w:rsidRPr="00A9599B">
        <w:rPr>
          <w:rFonts w:ascii="Century" w:hAnsi="Century" w:cs="Arial"/>
          <w:b/>
          <w:bCs/>
          <w:sz w:val="24"/>
          <w:lang w:eastAsia="ru-RU"/>
        </w:rPr>
        <w:t xml:space="preserve">і ліквідація 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 xml:space="preserve">надзвичайних ситуацій на території Городоцької </w:t>
      </w:r>
      <w:r w:rsidR="00A90040" w:rsidRPr="00A9599B">
        <w:rPr>
          <w:rFonts w:ascii="Century" w:hAnsi="Century" w:cs="Arial"/>
          <w:b/>
          <w:bCs/>
          <w:sz w:val="24"/>
          <w:lang w:eastAsia="ru-RU"/>
        </w:rPr>
        <w:t>територіальної громади  на 2023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>рік»</w:t>
      </w:r>
    </w:p>
    <w:p w14:paraId="6F704CA3" w14:textId="77777777" w:rsidR="009065AD" w:rsidRPr="00A9599B" w:rsidRDefault="009065AD" w:rsidP="009065AD">
      <w:pPr>
        <w:autoSpaceDE w:val="0"/>
        <w:autoSpaceDN w:val="0"/>
        <w:adjustRightInd w:val="0"/>
        <w:spacing w:line="240" w:lineRule="auto"/>
        <w:jc w:val="both"/>
        <w:rPr>
          <w:rFonts w:ascii="Century" w:hAnsi="Century"/>
          <w:b/>
          <w:sz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6"/>
        <w:gridCol w:w="3284"/>
        <w:gridCol w:w="5678"/>
      </w:tblGrid>
      <w:tr w:rsidR="009065AD" w:rsidRPr="00A9599B" w14:paraId="5A2C9B96" w14:textId="77777777" w:rsidTr="00B71751">
        <w:trPr>
          <w:trHeight w:val="85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0EF6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1.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D60D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Ініціатор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6CA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9065AD" w:rsidRPr="00A9599B" w14:paraId="2826BDFB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9DA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2.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4F6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1C1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Постанова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 стаття 3,15,18 Закону України «Про оборону України»,</w:t>
            </w:r>
          </w:p>
          <w:p w14:paraId="6BF4C49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Закон України «Про місцеве самоврядування стаття 25 </w:t>
            </w:r>
          </w:p>
        </w:tc>
      </w:tr>
      <w:tr w:rsidR="009065AD" w:rsidRPr="00A9599B" w14:paraId="22F03B3D" w14:textId="77777777" w:rsidTr="00B71751">
        <w:trPr>
          <w:trHeight w:val="46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1A0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3.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6233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Розробник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087B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9065AD" w:rsidRPr="00A9599B" w14:paraId="618A23DC" w14:textId="77777777" w:rsidTr="00B71751">
        <w:trPr>
          <w:trHeight w:val="85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63DB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4.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BA74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Відповідальний виконавець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AB36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</w:t>
            </w:r>
            <w:r w:rsidR="00FB31D4" w:rsidRPr="00A9599B">
              <w:rPr>
                <w:rFonts w:ascii="Century" w:hAnsi="Century"/>
                <w:sz w:val="24"/>
                <w:lang w:eastAsia="en-US"/>
              </w:rPr>
              <w:t>ада</w:t>
            </w:r>
          </w:p>
        </w:tc>
      </w:tr>
      <w:tr w:rsidR="009065AD" w:rsidRPr="00A9599B" w14:paraId="4484B5DD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A8AF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5.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FB6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Термін реалізації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1A66" w14:textId="77777777" w:rsidR="009065AD" w:rsidRPr="00A9599B" w:rsidRDefault="00C258C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2023</w:t>
            </w:r>
            <w:r w:rsidR="009065AD" w:rsidRPr="00A9599B">
              <w:rPr>
                <w:rFonts w:ascii="Century" w:hAnsi="Century"/>
                <w:sz w:val="24"/>
                <w:lang w:eastAsia="en-US"/>
              </w:rPr>
              <w:t xml:space="preserve"> рік</w:t>
            </w:r>
          </w:p>
        </w:tc>
      </w:tr>
      <w:tr w:rsidR="009065AD" w:rsidRPr="00A9599B" w14:paraId="787BCF35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AE09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6. 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6571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4F2E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Бюджет Городоцької територіальної громади</w:t>
            </w:r>
          </w:p>
          <w:p w14:paraId="57587B3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</w:tc>
      </w:tr>
      <w:tr w:rsidR="009065AD" w:rsidRPr="00A9599B" w14:paraId="0D0B5DFB" w14:textId="77777777" w:rsidTr="00B71751">
        <w:trPr>
          <w:trHeight w:val="1608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297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7.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05A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/>
                <w:sz w:val="24"/>
                <w:lang w:eastAsia="ru-RU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0428" w14:textId="77777777" w:rsidR="009065AD" w:rsidRPr="00A9599B" w:rsidRDefault="000F4AA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550</w:t>
            </w:r>
            <w:r w:rsidR="00C258CC" w:rsidRPr="00A9599B">
              <w:rPr>
                <w:rFonts w:ascii="Century" w:hAnsi="Century"/>
                <w:sz w:val="24"/>
                <w:lang w:eastAsia="en-US"/>
              </w:rPr>
              <w:t>.000</w:t>
            </w:r>
          </w:p>
          <w:p w14:paraId="008B2B4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  <w:p w14:paraId="760731B8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</w:tc>
      </w:tr>
      <w:tr w:rsidR="009065AD" w:rsidRPr="00A9599B" w14:paraId="36F91841" w14:textId="77777777" w:rsidTr="00B71751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2128" w14:textId="77777777" w:rsidR="009065AD" w:rsidRPr="00A9599B" w:rsidRDefault="009065AD" w:rsidP="00B71751">
            <w:pPr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AD21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/>
                <w:sz w:val="24"/>
                <w:lang w:eastAsia="ru-RU"/>
              </w:rPr>
              <w:t xml:space="preserve"> за рахунок бюджету Городоцької  </w:t>
            </w:r>
            <w:r w:rsidRPr="00A9599B">
              <w:rPr>
                <w:rFonts w:ascii="Century" w:hAnsi="Century"/>
                <w:sz w:val="24"/>
                <w:lang w:eastAsia="ru-RU"/>
              </w:rPr>
              <w:lastRenderedPageBreak/>
              <w:t>територіальної громади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D4A2" w14:textId="77777777" w:rsidR="009065AD" w:rsidRPr="00A9599B" w:rsidRDefault="000F4AA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lastRenderedPageBreak/>
              <w:t>55</w:t>
            </w:r>
            <w:r w:rsidR="00C258CC" w:rsidRPr="00A9599B">
              <w:rPr>
                <w:rFonts w:ascii="Century" w:hAnsi="Century"/>
                <w:sz w:val="24"/>
                <w:lang w:eastAsia="en-US"/>
              </w:rPr>
              <w:t>0.000</w:t>
            </w:r>
          </w:p>
        </w:tc>
      </w:tr>
      <w:tr w:rsidR="009065AD" w:rsidRPr="00A9599B" w14:paraId="79D2D2F2" w14:textId="77777777" w:rsidTr="00B71751">
        <w:trPr>
          <w:trHeight w:val="55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417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8.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5EFF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 w:cs="Times New Roman CYR"/>
                <w:sz w:val="24"/>
                <w:szCs w:val="26"/>
                <w:lang w:val="hr-HR" w:eastAsia="ru-RU"/>
              </w:rPr>
              <w:t>Кількісні та якісні критерії ефективності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3965" w14:textId="77777777" w:rsidR="009065AD" w:rsidRPr="00A9599B" w:rsidRDefault="009065AD" w:rsidP="00354FB6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Затвердження та виконання заходів Програми дасть змогу забезпечити </w:t>
            </w:r>
            <w:r w:rsidR="00354FB6" w:rsidRPr="00A9599B">
              <w:rPr>
                <w:rFonts w:ascii="Century" w:hAnsi="Century"/>
                <w:sz w:val="24"/>
                <w:lang w:eastAsia="en-US"/>
              </w:rPr>
              <w:t>створення умов для належного виконання завдань з питань за</w:t>
            </w:r>
            <w:r w:rsidR="007F18BC" w:rsidRPr="00A9599B">
              <w:rPr>
                <w:rFonts w:ascii="Century" w:hAnsi="Century"/>
                <w:sz w:val="24"/>
                <w:lang w:eastAsia="en-US"/>
              </w:rPr>
              <w:t>побігань надзвичайних ситуацій т</w:t>
            </w:r>
            <w:r w:rsidR="00354FB6" w:rsidRPr="00A9599B">
              <w:rPr>
                <w:rFonts w:ascii="Century" w:hAnsi="Century"/>
                <w:sz w:val="24"/>
                <w:lang w:eastAsia="en-US"/>
              </w:rPr>
              <w:t>а наслідків стихійного  лиха Городоцької громади на 2023рік.</w:t>
            </w:r>
          </w:p>
        </w:tc>
      </w:tr>
      <w:tr w:rsidR="009065AD" w:rsidRPr="00A9599B" w14:paraId="0D8EE766" w14:textId="77777777" w:rsidTr="00B71751">
        <w:trPr>
          <w:trHeight w:val="841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867A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>9.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B3D6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 xml:space="preserve">Головний розпорядник коштів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F774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>Городоцька міська рада</w:t>
            </w:r>
          </w:p>
        </w:tc>
      </w:tr>
    </w:tbl>
    <w:p w14:paraId="3E4FE7C1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2517E98A" w14:textId="77777777" w:rsidR="0033574F" w:rsidRPr="001B334F" w:rsidRDefault="00FA0B53" w:rsidP="0033574F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>
        <w:rPr>
          <w:rFonts w:ascii="Century" w:eastAsia="Calibri" w:hAnsi="Century"/>
          <w:b/>
          <w:szCs w:val="28"/>
          <w:lang w:eastAsia="en-US"/>
        </w:rPr>
        <w:t xml:space="preserve"> Заходи</w:t>
      </w:r>
      <w:r w:rsidR="0033574F" w:rsidRPr="001B334F">
        <w:rPr>
          <w:rFonts w:ascii="Century" w:eastAsia="Calibri" w:hAnsi="Century"/>
          <w:b/>
          <w:szCs w:val="28"/>
          <w:lang w:eastAsia="en-US"/>
        </w:rPr>
        <w:t xml:space="preserve"> із запобігання та ліквідації надзвичайних ситуацій на території  Городоцької територіальної громади</w:t>
      </w:r>
    </w:p>
    <w:p w14:paraId="21671346" w14:textId="77777777" w:rsidR="0033574F" w:rsidRPr="001B334F" w:rsidRDefault="0033574F" w:rsidP="0033574F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851"/>
        <w:gridCol w:w="1842"/>
        <w:gridCol w:w="2088"/>
        <w:gridCol w:w="39"/>
        <w:gridCol w:w="2229"/>
        <w:gridCol w:w="39"/>
      </w:tblGrid>
      <w:tr w:rsidR="00882FD7" w:rsidRPr="001B334F" w14:paraId="5F95CD6C" w14:textId="77777777" w:rsidTr="008624E6">
        <w:trPr>
          <w:trHeight w:val="1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2A7E" w14:textId="77777777" w:rsidR="00882FD7" w:rsidRPr="00182ED7" w:rsidRDefault="00882FD7" w:rsidP="00B73482">
            <w:pPr>
              <w:pStyle w:val="20"/>
              <w:shd w:val="clear" w:color="auto" w:fill="auto"/>
              <w:spacing w:after="60" w:line="240" w:lineRule="auto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</w:p>
          <w:p w14:paraId="6679D0E1" w14:textId="77777777" w:rsidR="00882FD7" w:rsidRPr="00182ED7" w:rsidRDefault="00882FD7" w:rsidP="00B73482">
            <w:pPr>
              <w:pStyle w:val="20"/>
              <w:shd w:val="clear" w:color="auto" w:fill="auto"/>
              <w:spacing w:before="60" w:after="0" w:line="240" w:lineRule="auto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2EEA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Перелік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заходів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56A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Строк</w:t>
            </w:r>
          </w:p>
          <w:p w14:paraId="5821CE9D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виконання</w:t>
            </w:r>
            <w:proofErr w:type="spellEnd"/>
          </w:p>
          <w:p w14:paraId="240047A9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414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AA43" w14:textId="77777777" w:rsidR="00882FD7" w:rsidRPr="00182ED7" w:rsidRDefault="00882FD7" w:rsidP="00B73482">
            <w:pPr>
              <w:pStyle w:val="20"/>
              <w:shd w:val="clear" w:color="auto" w:fill="auto"/>
              <w:spacing w:after="6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Джерела</w:t>
            </w:r>
            <w:proofErr w:type="spellEnd"/>
          </w:p>
          <w:p w14:paraId="52737B65" w14:textId="77777777" w:rsidR="00882FD7" w:rsidRPr="00182ED7" w:rsidRDefault="00882FD7" w:rsidP="00B73482">
            <w:pPr>
              <w:pStyle w:val="20"/>
              <w:shd w:val="clear" w:color="auto" w:fill="auto"/>
              <w:spacing w:before="60" w:after="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AE3B" w14:textId="77777777" w:rsidR="00882FD7" w:rsidRPr="00182ED7" w:rsidRDefault="00882FD7" w:rsidP="00AA2A77">
            <w:pPr>
              <w:pStyle w:val="20"/>
              <w:shd w:val="clear" w:color="auto" w:fill="auto"/>
              <w:spacing w:after="0" w:line="240" w:lineRule="auto"/>
              <w:ind w:left="-11" w:right="1175" w:firstLine="11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Обсяги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вартість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), тис. гривень</w:t>
            </w:r>
          </w:p>
        </w:tc>
      </w:tr>
      <w:tr w:rsidR="00882FD7" w:rsidRPr="001B334F" w14:paraId="1298973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86B9" w14:textId="77777777" w:rsidR="00882FD7" w:rsidRDefault="00AA2A77" w:rsidP="00B7348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1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1C8E" w14:textId="77777777" w:rsidR="00882FD7" w:rsidRPr="00182ED7" w:rsidRDefault="00882FD7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Закупівля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пального</w:t>
            </w:r>
            <w:proofErr w:type="spellEnd"/>
          </w:p>
          <w:p w14:paraId="45A35A03" w14:textId="77777777" w:rsidR="00882FD7" w:rsidRPr="00182ED7" w:rsidRDefault="00882FD7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0A8B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2023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4E16" w14:textId="77777777" w:rsidR="00882FD7" w:rsidRPr="00182ED7" w:rsidRDefault="00882FD7" w:rsidP="00B73482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Городоцька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міська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р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  <w:lang w:val="uk-UA"/>
              </w:rPr>
              <w:t>ада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88CB" w14:textId="77777777" w:rsidR="00882FD7" w:rsidRPr="00182ED7" w:rsidRDefault="00882FD7" w:rsidP="00B73482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B5AE" w14:textId="77777777" w:rsidR="00882FD7" w:rsidRPr="00182ED7" w:rsidRDefault="00882FD7" w:rsidP="00C258C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200.000</w:t>
            </w:r>
          </w:p>
        </w:tc>
      </w:tr>
      <w:tr w:rsidR="00882FD7" w:rsidRPr="001B334F" w14:paraId="74A4B0B1" w14:textId="77777777" w:rsidTr="00AA2A77">
        <w:trPr>
          <w:gridAfter w:val="1"/>
          <w:wAfter w:w="39" w:type="dxa"/>
          <w:trHeight w:val="1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1D8" w14:textId="77777777" w:rsidR="00882FD7" w:rsidRDefault="00AA2A77" w:rsidP="00E5628D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56D" w14:textId="77777777" w:rsidR="00882FD7" w:rsidRPr="00182ED7" w:rsidRDefault="00882FD7" w:rsidP="00F97048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захисних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споруд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громади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</w:p>
          <w:p w14:paraId="1DEE3C04" w14:textId="77777777" w:rsidR="00882FD7" w:rsidRPr="00182ED7" w:rsidRDefault="00882FD7" w:rsidP="00E5628D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21C5" w14:textId="77777777" w:rsidR="00882FD7" w:rsidRPr="00182ED7" w:rsidRDefault="00882FD7" w:rsidP="00FF126A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64E0" w14:textId="77777777" w:rsidR="00882FD7" w:rsidRPr="00182ED7" w:rsidRDefault="00882FD7" w:rsidP="00E5628D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A4D6" w14:textId="77777777" w:rsidR="00882FD7" w:rsidRPr="00182ED7" w:rsidRDefault="00882FD7" w:rsidP="00FF126A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A02D" w14:textId="77777777" w:rsidR="00882FD7" w:rsidRPr="00182ED7" w:rsidRDefault="001154E8" w:rsidP="000F4AA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     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 xml:space="preserve"> +350.000</w:t>
            </w:r>
          </w:p>
        </w:tc>
      </w:tr>
      <w:tr w:rsidR="00882FD7" w:rsidRPr="001B334F" w14:paraId="67431A6D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680A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3DA5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 xml:space="preserve"> 50878</w:t>
            </w:r>
          </w:p>
          <w:p w14:paraId="1310C015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 Городок</w:t>
            </w:r>
          </w:p>
          <w:p w14:paraId="04A590A4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. Підгіря,2</w:t>
            </w:r>
          </w:p>
          <w:p w14:paraId="5EAAA118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46D" w14:textId="77777777" w:rsidR="00882FD7" w:rsidRPr="00182ED7" w:rsidRDefault="00882FD7" w:rsidP="00AA2A77">
            <w:pPr>
              <w:pStyle w:val="20"/>
              <w:shd w:val="clear" w:color="auto" w:fill="auto"/>
              <w:spacing w:after="0" w:line="240" w:lineRule="auto"/>
              <w:ind w:right="-4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EA3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КУ» 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 xml:space="preserve">Центр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Спортдля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всіх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A0B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FE93" w14:textId="77777777" w:rsidR="00882FD7" w:rsidRPr="00182ED7" w:rsidRDefault="001154E8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25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8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751605A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BD50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740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Найпротіше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укриття             м. Городок    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. Паркова,7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D23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6E3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КУ» </w:t>
            </w:r>
            <w:proofErr w:type="spellStart"/>
            <w:r w:rsidR="00AB5542">
              <w:rPr>
                <w:rStyle w:val="11"/>
                <w:rFonts w:ascii="Century" w:hAnsi="Century"/>
                <w:sz w:val="24"/>
                <w:szCs w:val="24"/>
              </w:rPr>
              <w:t>Центр</w:t>
            </w:r>
            <w:r>
              <w:rPr>
                <w:rStyle w:val="11"/>
                <w:rFonts w:ascii="Century" w:hAnsi="Century"/>
                <w:sz w:val="24"/>
                <w:szCs w:val="24"/>
              </w:rPr>
              <w:t>Спортдля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всіх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206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E2E3" w14:textId="77777777" w:rsidR="00882FD7" w:rsidRPr="00182ED7" w:rsidRDefault="00AB5542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48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28C1953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42FC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B8A7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>50888</w:t>
            </w:r>
          </w:p>
          <w:p w14:paraId="64F1C937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м.Городок</w:t>
            </w:r>
          </w:p>
          <w:p w14:paraId="2AC12836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вул.Крипякевича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624E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724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A86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343B" w14:textId="77777777" w:rsidR="00882FD7" w:rsidRPr="00182ED7" w:rsidRDefault="001154E8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14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55EBFB87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903C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04F3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 xml:space="preserve"> 50885</w:t>
            </w:r>
          </w:p>
          <w:p w14:paraId="2BF985C4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 Городок</w:t>
            </w:r>
          </w:p>
          <w:p w14:paraId="1E8D7F7B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вул.Крипякевича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BE7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BBED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5939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FA7" w14:textId="77777777" w:rsidR="00882FD7" w:rsidRPr="00182ED7" w:rsidRDefault="001154E8" w:rsidP="00AA2A77">
            <w:pPr>
              <w:pStyle w:val="20"/>
              <w:shd w:val="clear" w:color="auto" w:fill="auto"/>
              <w:spacing w:after="0" w:line="240" w:lineRule="auto"/>
              <w:ind w:right="-143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14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AB5542" w:rsidRPr="001B334F" w14:paraId="6BF04A6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D48" w14:textId="77777777" w:rsidR="00AB5542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7AEE" w14:textId="77777777" w:rsidR="00AB5542" w:rsidRDefault="00D97159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ПРУ№50835</w:t>
            </w:r>
          </w:p>
          <w:p w14:paraId="7FC8EC40" w14:textId="77777777" w:rsidR="00AB5542" w:rsidRDefault="00AB5542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м.Городок</w:t>
            </w:r>
          </w:p>
          <w:p w14:paraId="5A1C53C0" w14:textId="77777777" w:rsidR="00AB5542" w:rsidRDefault="00AB5542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вул.Грушевського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DA60" w14:textId="77777777" w:rsidR="00AB5542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3E63" w14:textId="77777777" w:rsidR="00AB5542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2791" w14:textId="77777777" w:rsidR="00AB5542" w:rsidRPr="00182ED7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CA15" w14:textId="77777777" w:rsidR="00AB5542" w:rsidRDefault="001154E8" w:rsidP="00AB5542">
            <w:pPr>
              <w:pStyle w:val="20"/>
              <w:shd w:val="clear" w:color="auto" w:fill="auto"/>
              <w:spacing w:after="0" w:line="240" w:lineRule="auto"/>
              <w:ind w:right="-143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16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AB5542" w:rsidRPr="001B334F" w14:paraId="32B34639" w14:textId="77777777" w:rsidTr="00B90CDE">
        <w:trPr>
          <w:gridAfter w:val="1"/>
          <w:wAfter w:w="39" w:type="dxa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B218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Всього</w:t>
            </w:r>
            <w:proofErr w:type="spellEnd"/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45EA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244F" w14:textId="77777777" w:rsidR="00AB5542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FBF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BC14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b/>
                <w:sz w:val="24"/>
                <w:szCs w:val="24"/>
              </w:rPr>
              <w:t xml:space="preserve">         55</w:t>
            </w:r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0.000</w:t>
            </w:r>
          </w:p>
        </w:tc>
      </w:tr>
    </w:tbl>
    <w:p w14:paraId="2299D552" w14:textId="77777777" w:rsidR="0033574F" w:rsidRDefault="0033574F" w:rsidP="0033574F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</w:p>
    <w:p w14:paraId="029971C0" w14:textId="77777777" w:rsidR="008D382B" w:rsidRPr="00F15CB7" w:rsidRDefault="008D382B" w:rsidP="008D382B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Микола ЛУПІЙ</w:t>
      </w:r>
    </w:p>
    <w:sectPr w:rsidR="008D382B" w:rsidRPr="00F15CB7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8ED77" w14:textId="77777777" w:rsidR="009402B2" w:rsidRDefault="009402B2">
      <w:pPr>
        <w:spacing w:line="240" w:lineRule="auto"/>
      </w:pPr>
      <w:r>
        <w:separator/>
      </w:r>
    </w:p>
  </w:endnote>
  <w:endnote w:type="continuationSeparator" w:id="0">
    <w:p w14:paraId="2B52DA8E" w14:textId="77777777" w:rsidR="009402B2" w:rsidRDefault="009402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43FD" w14:textId="77777777" w:rsidR="009402B2" w:rsidRDefault="009402B2">
      <w:pPr>
        <w:spacing w:line="240" w:lineRule="auto"/>
      </w:pPr>
      <w:r>
        <w:separator/>
      </w:r>
    </w:p>
  </w:footnote>
  <w:footnote w:type="continuationSeparator" w:id="0">
    <w:p w14:paraId="293EBDDB" w14:textId="77777777" w:rsidR="009402B2" w:rsidRDefault="009402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EEF2" w14:textId="77777777" w:rsidR="00FE0902" w:rsidRDefault="00277B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4D1660A7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2667"/>
    <w:multiLevelType w:val="hybridMultilevel"/>
    <w:tmpl w:val="FE3ABFFE"/>
    <w:lvl w:ilvl="0" w:tplc="28FA771A">
      <w:start w:val="5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CE5F0">
      <w:start w:val="1"/>
      <w:numFmt w:val="lowerLetter"/>
      <w:lvlText w:val="%2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B095DE">
      <w:start w:val="1"/>
      <w:numFmt w:val="lowerRoman"/>
      <w:lvlText w:val="%3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4E7032">
      <w:start w:val="1"/>
      <w:numFmt w:val="decimal"/>
      <w:lvlText w:val="%4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6E646">
      <w:start w:val="1"/>
      <w:numFmt w:val="lowerLetter"/>
      <w:lvlText w:val="%5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44D5E2">
      <w:start w:val="1"/>
      <w:numFmt w:val="lowerRoman"/>
      <w:lvlText w:val="%6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84980">
      <w:start w:val="1"/>
      <w:numFmt w:val="decimal"/>
      <w:lvlText w:val="%7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647244">
      <w:start w:val="1"/>
      <w:numFmt w:val="lowerLetter"/>
      <w:lvlText w:val="%8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088364">
      <w:start w:val="1"/>
      <w:numFmt w:val="lowerRoman"/>
      <w:lvlText w:val="%9"/>
      <w:lvlJc w:val="left"/>
      <w:pPr>
        <w:ind w:left="6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C453D3"/>
    <w:multiLevelType w:val="hybridMultilevel"/>
    <w:tmpl w:val="01D6DB48"/>
    <w:lvl w:ilvl="0" w:tplc="00C86DF2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DCDC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43A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365D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08ED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F662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D4D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644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C8F1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77077"/>
    <w:multiLevelType w:val="hybridMultilevel"/>
    <w:tmpl w:val="BCA0BBE2"/>
    <w:lvl w:ilvl="0" w:tplc="7FE628B8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AED8A">
      <w:start w:val="1"/>
      <w:numFmt w:val="lowerLetter"/>
      <w:lvlText w:val="%2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47DF8">
      <w:start w:val="1"/>
      <w:numFmt w:val="lowerRoman"/>
      <w:lvlText w:val="%3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EE9DC0">
      <w:start w:val="1"/>
      <w:numFmt w:val="decimal"/>
      <w:lvlText w:val="%4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EDE44">
      <w:start w:val="1"/>
      <w:numFmt w:val="lowerLetter"/>
      <w:lvlText w:val="%5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DE4244">
      <w:start w:val="1"/>
      <w:numFmt w:val="lowerRoman"/>
      <w:lvlText w:val="%6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DC37D6">
      <w:start w:val="1"/>
      <w:numFmt w:val="decimal"/>
      <w:lvlText w:val="%7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9AC186">
      <w:start w:val="1"/>
      <w:numFmt w:val="lowerLetter"/>
      <w:lvlText w:val="%8"/>
      <w:lvlJc w:val="left"/>
      <w:pPr>
        <w:ind w:left="7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2A080C">
      <w:start w:val="1"/>
      <w:numFmt w:val="lowerRoman"/>
      <w:lvlText w:val="%9"/>
      <w:lvlJc w:val="left"/>
      <w:pPr>
        <w:ind w:left="7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6281483">
    <w:abstractNumId w:val="2"/>
  </w:num>
  <w:num w:numId="2" w16cid:durableId="1173955026">
    <w:abstractNumId w:val="3"/>
  </w:num>
  <w:num w:numId="3" w16cid:durableId="550850116">
    <w:abstractNumId w:val="0"/>
  </w:num>
  <w:num w:numId="4" w16cid:durableId="996349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192"/>
    <w:rsid w:val="00014FEB"/>
    <w:rsid w:val="00071635"/>
    <w:rsid w:val="0009771A"/>
    <w:rsid w:val="000C1430"/>
    <w:rsid w:val="000C3CB2"/>
    <w:rsid w:val="000D7D6C"/>
    <w:rsid w:val="000F4AAC"/>
    <w:rsid w:val="001154E8"/>
    <w:rsid w:val="0013282F"/>
    <w:rsid w:val="00145929"/>
    <w:rsid w:val="00156E82"/>
    <w:rsid w:val="00161D17"/>
    <w:rsid w:val="0016704B"/>
    <w:rsid w:val="00182ED7"/>
    <w:rsid w:val="001B334F"/>
    <w:rsid w:val="001C570A"/>
    <w:rsid w:val="00201BDD"/>
    <w:rsid w:val="002339EB"/>
    <w:rsid w:val="002509DF"/>
    <w:rsid w:val="00252D35"/>
    <w:rsid w:val="00277B55"/>
    <w:rsid w:val="002915B8"/>
    <w:rsid w:val="002A1679"/>
    <w:rsid w:val="002A1AE6"/>
    <w:rsid w:val="002C5DED"/>
    <w:rsid w:val="002D15CB"/>
    <w:rsid w:val="002E40BD"/>
    <w:rsid w:val="002F08F8"/>
    <w:rsid w:val="002F2CF2"/>
    <w:rsid w:val="003013D0"/>
    <w:rsid w:val="00307116"/>
    <w:rsid w:val="003162C8"/>
    <w:rsid w:val="00324F86"/>
    <w:rsid w:val="00325743"/>
    <w:rsid w:val="0033574F"/>
    <w:rsid w:val="00336BAE"/>
    <w:rsid w:val="00354FB6"/>
    <w:rsid w:val="00360487"/>
    <w:rsid w:val="00361926"/>
    <w:rsid w:val="003733F6"/>
    <w:rsid w:val="00373C0A"/>
    <w:rsid w:val="00374CB0"/>
    <w:rsid w:val="0038737F"/>
    <w:rsid w:val="00392E24"/>
    <w:rsid w:val="00395AAE"/>
    <w:rsid w:val="003E1D3E"/>
    <w:rsid w:val="003E2369"/>
    <w:rsid w:val="003E404B"/>
    <w:rsid w:val="0043708A"/>
    <w:rsid w:val="0044021C"/>
    <w:rsid w:val="004528B4"/>
    <w:rsid w:val="0046418F"/>
    <w:rsid w:val="00482B59"/>
    <w:rsid w:val="004E007B"/>
    <w:rsid w:val="004F3ED8"/>
    <w:rsid w:val="004F76B6"/>
    <w:rsid w:val="005075F1"/>
    <w:rsid w:val="00560B70"/>
    <w:rsid w:val="00560E57"/>
    <w:rsid w:val="0056287E"/>
    <w:rsid w:val="00567197"/>
    <w:rsid w:val="0058382C"/>
    <w:rsid w:val="005A0256"/>
    <w:rsid w:val="005D12C8"/>
    <w:rsid w:val="005D5000"/>
    <w:rsid w:val="005D7829"/>
    <w:rsid w:val="005E1924"/>
    <w:rsid w:val="0060593A"/>
    <w:rsid w:val="00625396"/>
    <w:rsid w:val="00631C83"/>
    <w:rsid w:val="00662C43"/>
    <w:rsid w:val="006676BA"/>
    <w:rsid w:val="006A086B"/>
    <w:rsid w:val="006A0F46"/>
    <w:rsid w:val="006A39FE"/>
    <w:rsid w:val="006B53DA"/>
    <w:rsid w:val="006C0438"/>
    <w:rsid w:val="006D6791"/>
    <w:rsid w:val="006E1F3C"/>
    <w:rsid w:val="006E2101"/>
    <w:rsid w:val="006F4359"/>
    <w:rsid w:val="00706B56"/>
    <w:rsid w:val="00712714"/>
    <w:rsid w:val="007353AB"/>
    <w:rsid w:val="00736429"/>
    <w:rsid w:val="007536B2"/>
    <w:rsid w:val="007803C4"/>
    <w:rsid w:val="007809B4"/>
    <w:rsid w:val="00786A4B"/>
    <w:rsid w:val="007A7324"/>
    <w:rsid w:val="007C62CE"/>
    <w:rsid w:val="007F18BC"/>
    <w:rsid w:val="008104CE"/>
    <w:rsid w:val="00833FD4"/>
    <w:rsid w:val="00844D79"/>
    <w:rsid w:val="00845CFB"/>
    <w:rsid w:val="00851478"/>
    <w:rsid w:val="008624E6"/>
    <w:rsid w:val="008627B2"/>
    <w:rsid w:val="00882FD7"/>
    <w:rsid w:val="00883282"/>
    <w:rsid w:val="008960B2"/>
    <w:rsid w:val="008A5968"/>
    <w:rsid w:val="008D022A"/>
    <w:rsid w:val="008D382B"/>
    <w:rsid w:val="008E6392"/>
    <w:rsid w:val="008F2D75"/>
    <w:rsid w:val="008F41AF"/>
    <w:rsid w:val="009052C9"/>
    <w:rsid w:val="009065AD"/>
    <w:rsid w:val="009402B2"/>
    <w:rsid w:val="00943E70"/>
    <w:rsid w:val="009561BC"/>
    <w:rsid w:val="0095661E"/>
    <w:rsid w:val="00960211"/>
    <w:rsid w:val="00992A92"/>
    <w:rsid w:val="009D54EF"/>
    <w:rsid w:val="009E00B0"/>
    <w:rsid w:val="00A238AA"/>
    <w:rsid w:val="00A25CBF"/>
    <w:rsid w:val="00A35FA8"/>
    <w:rsid w:val="00A505B0"/>
    <w:rsid w:val="00A5171F"/>
    <w:rsid w:val="00A523F4"/>
    <w:rsid w:val="00A60710"/>
    <w:rsid w:val="00A832D0"/>
    <w:rsid w:val="00A849F1"/>
    <w:rsid w:val="00A90040"/>
    <w:rsid w:val="00A9599B"/>
    <w:rsid w:val="00AA2A77"/>
    <w:rsid w:val="00AB5542"/>
    <w:rsid w:val="00AD07EC"/>
    <w:rsid w:val="00AD3A04"/>
    <w:rsid w:val="00AE56D1"/>
    <w:rsid w:val="00AF3F0D"/>
    <w:rsid w:val="00B23435"/>
    <w:rsid w:val="00B24D86"/>
    <w:rsid w:val="00B3459B"/>
    <w:rsid w:val="00B6158F"/>
    <w:rsid w:val="00B71751"/>
    <w:rsid w:val="00B73482"/>
    <w:rsid w:val="00B76CDE"/>
    <w:rsid w:val="00B8010D"/>
    <w:rsid w:val="00B82400"/>
    <w:rsid w:val="00B871A8"/>
    <w:rsid w:val="00BA1545"/>
    <w:rsid w:val="00BA5A68"/>
    <w:rsid w:val="00BB03AC"/>
    <w:rsid w:val="00BC3786"/>
    <w:rsid w:val="00BD6A48"/>
    <w:rsid w:val="00C01FA7"/>
    <w:rsid w:val="00C258CC"/>
    <w:rsid w:val="00C340BE"/>
    <w:rsid w:val="00C465AD"/>
    <w:rsid w:val="00C505F4"/>
    <w:rsid w:val="00C539DB"/>
    <w:rsid w:val="00C541EC"/>
    <w:rsid w:val="00C57316"/>
    <w:rsid w:val="00C6470C"/>
    <w:rsid w:val="00C97924"/>
    <w:rsid w:val="00CB31B3"/>
    <w:rsid w:val="00CF1B2B"/>
    <w:rsid w:val="00D10656"/>
    <w:rsid w:val="00D33FBD"/>
    <w:rsid w:val="00D3569B"/>
    <w:rsid w:val="00D41024"/>
    <w:rsid w:val="00D81C06"/>
    <w:rsid w:val="00D962BA"/>
    <w:rsid w:val="00D97159"/>
    <w:rsid w:val="00DC3639"/>
    <w:rsid w:val="00DF31CD"/>
    <w:rsid w:val="00DF419A"/>
    <w:rsid w:val="00E00504"/>
    <w:rsid w:val="00E307CD"/>
    <w:rsid w:val="00E5628D"/>
    <w:rsid w:val="00E64BB3"/>
    <w:rsid w:val="00E77C6B"/>
    <w:rsid w:val="00EA0A21"/>
    <w:rsid w:val="00EB0561"/>
    <w:rsid w:val="00EC589A"/>
    <w:rsid w:val="00ED2A26"/>
    <w:rsid w:val="00ED7580"/>
    <w:rsid w:val="00ED7C22"/>
    <w:rsid w:val="00F0603C"/>
    <w:rsid w:val="00F11318"/>
    <w:rsid w:val="00F15CB7"/>
    <w:rsid w:val="00F27CD7"/>
    <w:rsid w:val="00F47B6D"/>
    <w:rsid w:val="00F6765E"/>
    <w:rsid w:val="00F97048"/>
    <w:rsid w:val="00FA0B53"/>
    <w:rsid w:val="00FB31D4"/>
    <w:rsid w:val="00FC7C53"/>
    <w:rsid w:val="00FE0902"/>
    <w:rsid w:val="00FF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AB47A"/>
  <w15:docId w15:val="{3ADE2239-6702-4C0D-B095-D80579B8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  <w:style w:type="character" w:styleId="af1">
    <w:name w:val="annotation reference"/>
    <w:basedOn w:val="a0"/>
    <w:uiPriority w:val="99"/>
    <w:semiHidden/>
    <w:unhideWhenUsed/>
    <w:rsid w:val="00882FD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82FD7"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882FD7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2FD7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882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AD24-4712-4875-90E0-EE977B4B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4923</Words>
  <Characters>2807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2023-02-02T12:02:00Z</cp:lastPrinted>
  <dcterms:created xsi:type="dcterms:W3CDTF">2023-08-28T07:02:00Z</dcterms:created>
  <dcterms:modified xsi:type="dcterms:W3CDTF">2023-08-28T07:02:00Z</dcterms:modified>
</cp:coreProperties>
</file>